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2F1C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Arial Unicode MS"/>
          <w:color w:val="000000"/>
          <w:position w:val="7"/>
          <w:sz w:val="24"/>
          <w:szCs w:val="24"/>
          <w:lang w:eastAsia="lv-LV"/>
        </w:rPr>
        <w:t>Apstiprināts</w:t>
      </w:r>
    </w:p>
    <w:p w14:paraId="0E65E851" w14:textId="205468F2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AS</w:t>
      </w:r>
      <w:r w:rsid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 xml:space="preserve"> ”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val="sv-SE" w:eastAsia="lv-LV"/>
        </w:rPr>
        <w:t>Daugavpils satiksme</w:t>
      </w: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”</w:t>
      </w:r>
    </w:p>
    <w:p w14:paraId="768E262B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 w:rsidRPr="00B079F6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>Iepirkuma komisijas sēdē</w:t>
      </w:r>
    </w:p>
    <w:p w14:paraId="465B290C" w14:textId="53EDDC34" w:rsidR="00B079F6" w:rsidRPr="00B079F6" w:rsidRDefault="00E555D5" w:rsidP="00B079F6">
      <w:pPr>
        <w:suppressAutoHyphens/>
        <w:autoSpaceDN w:val="0"/>
        <w:spacing w:line="247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14</w:t>
      </w:r>
      <w:r w:rsid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="00B079F6" w:rsidRPr="00B079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32427AB7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3B6A91A7" w14:textId="21D6744A" w:rsidR="00B079F6" w:rsidRPr="00E555D5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Iepirkuma identifikācijas Nr</w:t>
      </w:r>
      <w:r w:rsidRPr="00E555D5">
        <w:rPr>
          <w:rFonts w:ascii="Times New Roman" w:eastAsia="Arial Unicode MS" w:hAnsi="Times New Roman" w:cs="Times New Roman"/>
          <w:color w:val="000000"/>
          <w:position w:val="7"/>
          <w:sz w:val="24"/>
          <w:szCs w:val="24"/>
          <w:lang w:eastAsia="lv-LV"/>
        </w:rPr>
        <w:t xml:space="preserve">.: 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ASDS/201</w:t>
      </w:r>
      <w:r w:rsid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8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/</w:t>
      </w:r>
      <w:r w:rsid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7</w:t>
      </w:r>
      <w:r w:rsidRPr="00E555D5">
        <w:rPr>
          <w:rFonts w:ascii="Times New Roman" w:eastAsia="Arial Unicode MS" w:hAnsi="Times New Roman" w:cs="Times New Roman"/>
          <w:b/>
          <w:position w:val="7"/>
          <w:sz w:val="24"/>
          <w:szCs w:val="24"/>
          <w:lang w:eastAsia="lv-LV"/>
        </w:rPr>
        <w:t>3</w:t>
      </w:r>
    </w:p>
    <w:p w14:paraId="02627EFA" w14:textId="4670F255" w:rsid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Nosaukums: </w:t>
      </w:r>
      <w:r w:rsid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“</w:t>
      </w:r>
      <w:r w:rsidR="00E555D5" w:rsidRPr="00E555D5"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AS “Daugavpils satiksme” darbinieku veselības apdrošināšana</w:t>
      </w:r>
      <w:r>
        <w:rPr>
          <w:rFonts w:ascii="Times New Roman" w:eastAsia="Arial Unicode MS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 xml:space="preserve">’’ </w:t>
      </w:r>
      <w:r w:rsidRPr="00B079F6"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  <w:t xml:space="preserve"> </w:t>
      </w:r>
    </w:p>
    <w:p w14:paraId="17ADDEFE" w14:textId="77777777" w:rsidR="00B079F6" w:rsidRPr="00B079F6" w:rsidRDefault="00B079F6" w:rsidP="00B079F6">
      <w:pPr>
        <w:tabs>
          <w:tab w:val="center" w:pos="4153"/>
          <w:tab w:val="right" w:pos="8280"/>
          <w:tab w:val="right" w:pos="830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Arial Unicode MS"/>
          <w:color w:val="000000"/>
          <w:sz w:val="24"/>
          <w:szCs w:val="24"/>
          <w:lang w:eastAsia="lv-LV"/>
        </w:rPr>
      </w:pPr>
    </w:p>
    <w:p w14:paraId="04506329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 w:rsidRPr="00B079F6"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Atbildes uz ieinteresēto piegādātāju jautājumiem</w:t>
      </w:r>
    </w:p>
    <w:p w14:paraId="1AF8DECF" w14:textId="77777777" w:rsidR="00B079F6" w:rsidRPr="00B079F6" w:rsidRDefault="00B079F6" w:rsidP="00B079F6">
      <w:pPr>
        <w:suppressAutoHyphens/>
        <w:autoSpaceDN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/>
          <w:position w:val="7"/>
          <w:sz w:val="24"/>
          <w:szCs w:val="24"/>
          <w:lang w:eastAsia="lv-LV"/>
        </w:rPr>
        <w:t>Nr.1</w:t>
      </w:r>
    </w:p>
    <w:p w14:paraId="5888668B" w14:textId="77777777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 Nr.1</w:t>
      </w:r>
    </w:p>
    <w:p w14:paraId="1AE11238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Nolikuma tehniskās specifikācijas 2.28.punktā ir noteikts, ka kopējā apdrošināšanas programmas summa ir 1000.00 EUR. Vai tas nozīmē, ka stacionāros maksas pakalpojumus, atbilstoši nolikuma 2.28.4. punktam piegādātājs nedrīkst ierobežot ar </w:t>
      </w:r>
      <w:proofErr w:type="spellStart"/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apakšlimitu</w:t>
      </w:r>
      <w:proofErr w:type="spellEnd"/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?</w:t>
      </w:r>
    </w:p>
    <w:p w14:paraId="46ED3F34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2.28.4. Stacionārie maksas pakalpojumi:</w:t>
      </w:r>
    </w:p>
    <w:p w14:paraId="169E7633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- Maksas pakalpojumi diennakts stacionārā:</w:t>
      </w:r>
    </w:p>
    <w:p w14:paraId="582940DE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• par katru diennakts stacionārā pavadīto dienu;</w:t>
      </w:r>
    </w:p>
    <w:p w14:paraId="41AA6348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• par ārstnieciskām manipulācijām un diagnostiskiem izmeklējumiem diennakts stacionārā;</w:t>
      </w:r>
    </w:p>
    <w:p w14:paraId="40AFAACE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• par maksas operācijām diennakts stacionārā;</w:t>
      </w:r>
    </w:p>
    <w:p w14:paraId="2E387F06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par uzturēšanos paaugstināta servisa palātā (1-2 </w:t>
      </w:r>
      <w:proofErr w:type="spellStart"/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vietīgās</w:t>
      </w:r>
      <w:proofErr w:type="spellEnd"/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palātās) diennakts stacionārā.</w:t>
      </w:r>
    </w:p>
    <w:p w14:paraId="486DC905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- Maksas pakalpojumi dienas stacionārā ar ķirurģisko ārstniecību:</w:t>
      </w:r>
    </w:p>
    <w:p w14:paraId="36C5955D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• par katru dienas stacionārā pavadīto dienu;</w:t>
      </w:r>
    </w:p>
    <w:p w14:paraId="54FFF4BD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• par ārstnieciskām manipulācijām un diagnostiskiem izmeklējumiem dienas stacionārā;</w:t>
      </w:r>
    </w:p>
    <w:p w14:paraId="7A5CDC56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• par maksas operācijām dienas stacionārā;</w:t>
      </w:r>
    </w:p>
    <w:p w14:paraId="4542F380" w14:textId="77777777" w:rsidR="00E555D5" w:rsidRDefault="00E555D5" w:rsidP="00E555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</w:pPr>
      <w:r w:rsidRPr="00E555D5">
        <w:rPr>
          <w:rFonts w:ascii="Times New Roman" w:eastAsia="Times New Roman" w:hAnsi="Times New Roman" w:cs="Times New Roman"/>
          <w:sz w:val="24"/>
          <w:szCs w:val="24"/>
          <w:lang w:eastAsia="lv-LV"/>
        </w:rPr>
        <w:t>• par uzturēšanos paaugstināta servisa palātā dienas stacionārā.</w:t>
      </w:r>
      <w:r w:rsidRPr="00E555D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lv-LV"/>
        </w:rPr>
        <w:t xml:space="preserve"> </w:t>
      </w:r>
    </w:p>
    <w:p w14:paraId="71AA1857" w14:textId="7333947D" w:rsidR="00B079F6" w:rsidRDefault="00B079F6" w:rsidP="00E555D5">
      <w:pPr>
        <w:spacing w:after="0" w:line="240" w:lineRule="auto"/>
        <w:jc w:val="both"/>
        <w:rPr>
          <w:rFonts w:ascii="Times New Roman" w:eastAsia="Arial Unicode MS" w:hAnsi="Arial Unicode MS" w:cs="Arial Unicode MS"/>
          <w:i/>
          <w:iCs/>
          <w:sz w:val="24"/>
          <w:szCs w:val="24"/>
          <w:u w:val="single"/>
        </w:rPr>
      </w:pPr>
      <w:r w:rsidRPr="00B079F6">
        <w:rPr>
          <w:rFonts w:ascii="Times New Roman" w:eastAsia="Arial Unicode MS" w:hAnsi="Arial Unicode MS" w:cs="Arial Unicode MS"/>
          <w:i/>
          <w:iCs/>
          <w:sz w:val="24"/>
          <w:szCs w:val="24"/>
          <w:u w:val="single"/>
        </w:rPr>
        <w:t>Atbilde uz jaut</w:t>
      </w:r>
      <w:r w:rsidRPr="00B079F6">
        <w:rPr>
          <w:rFonts w:ascii="Times New Roman" w:eastAsia="Arial Unicode MS" w:hAnsi="Arial Unicode MS" w:cs="Arial Unicode MS"/>
          <w:i/>
          <w:iCs/>
          <w:sz w:val="24"/>
          <w:szCs w:val="24"/>
          <w:u w:val="single"/>
        </w:rPr>
        <w:t>ā</w:t>
      </w:r>
      <w:r w:rsidRPr="00B079F6">
        <w:rPr>
          <w:rFonts w:ascii="Times New Roman" w:eastAsia="Arial Unicode MS" w:hAnsi="Arial Unicode MS" w:cs="Arial Unicode MS"/>
          <w:i/>
          <w:iCs/>
          <w:sz w:val="24"/>
          <w:szCs w:val="24"/>
          <w:u w:val="single"/>
        </w:rPr>
        <w:t xml:space="preserve">jumu Nr.1 </w:t>
      </w:r>
    </w:p>
    <w:p w14:paraId="1CD482C3" w14:textId="0CD67F01" w:rsidR="00E555D5" w:rsidRPr="00E555D5" w:rsidRDefault="00E555D5" w:rsidP="00E555D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E555D5">
        <w:rPr>
          <w:rFonts w:ascii="Times New Roman" w:eastAsia="Arial Unicode MS" w:hAnsi="Times New Roman" w:cs="Times New Roman"/>
          <w:iCs/>
          <w:sz w:val="24"/>
          <w:szCs w:val="24"/>
        </w:rPr>
        <w:t xml:space="preserve">Nolikuma tehniskās specifikācijas 2.28.punktā ir noteikts, ka kopējā apdrošināšanas programmas summa ir 1000.00 EUR. Tas nozīmē, ka stacionāros maksas pakalpojumus, atbilstoši nolikuma 2.28.4. punktam piegādātājs nedrīkst ierobežot ar </w:t>
      </w:r>
      <w:proofErr w:type="spellStart"/>
      <w:r w:rsidRPr="00E555D5">
        <w:rPr>
          <w:rFonts w:ascii="Times New Roman" w:eastAsia="Arial Unicode MS" w:hAnsi="Times New Roman" w:cs="Times New Roman"/>
          <w:iCs/>
          <w:sz w:val="24"/>
          <w:szCs w:val="24"/>
        </w:rPr>
        <w:t>apakšlimitiem</w:t>
      </w:r>
      <w:proofErr w:type="spellEnd"/>
      <w:r w:rsidRPr="00E555D5"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14:paraId="074541AD" w14:textId="77777777" w:rsidR="00B079F6" w:rsidRPr="00B079F6" w:rsidRDefault="00B079F6" w:rsidP="00B079F6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14:paraId="06F547BE" w14:textId="77777777" w:rsidR="00B079F6" w:rsidRPr="00B079F6" w:rsidRDefault="00B079F6" w:rsidP="00B079F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Jautājums Nr.2</w:t>
      </w:r>
    </w:p>
    <w:p w14:paraId="37FA2C5C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E555D5">
        <w:rPr>
          <w:rFonts w:ascii="Times New Roman" w:eastAsia="Arial Unicode MS" w:hAnsi="Times New Roman" w:cs="Times New Roman"/>
          <w:iCs/>
          <w:sz w:val="24"/>
          <w:szCs w:val="24"/>
        </w:rPr>
        <w:t>Nolikuma tehniskās specifikācijas 2.29.punktā noteikts, ka programmai Zobārstniecība un zobu higiēna ir noteikta apdrošinājuma summa 150.00 EUR. Vai no šīs summas (150.00 EUR) ir paredzēts piemērot atlaidi 50%apmērā, vai tomēr 150.00 EUR ir limits vienai personai apdrošināšanas periodā?</w:t>
      </w:r>
    </w:p>
    <w:p w14:paraId="1384A15D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</w:p>
    <w:p w14:paraId="622F1B64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E555D5">
        <w:rPr>
          <w:rFonts w:ascii="Times New Roman" w:eastAsia="Arial Unicode MS" w:hAnsi="Times New Roman" w:cs="Times New Roman"/>
          <w:iCs/>
          <w:sz w:val="24"/>
          <w:szCs w:val="24"/>
        </w:rPr>
        <w:t>2.29. Zobārstniecība un zobu higiēna:</w:t>
      </w:r>
    </w:p>
    <w:p w14:paraId="443AA46B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E555D5">
        <w:rPr>
          <w:rFonts w:ascii="Times New Roman" w:eastAsia="Arial Unicode MS" w:hAnsi="Times New Roman" w:cs="Times New Roman"/>
          <w:iCs/>
          <w:sz w:val="24"/>
          <w:szCs w:val="24"/>
        </w:rPr>
        <w:t>(apdrošinātājs apmaksā 50%, apdrošinājuma summa EUR 150,00):</w:t>
      </w:r>
    </w:p>
    <w:p w14:paraId="18C27597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E555D5">
        <w:rPr>
          <w:rFonts w:ascii="Times New Roman" w:eastAsia="Arial Unicode MS" w:hAnsi="Times New Roman" w:cs="Times New Roman"/>
          <w:iCs/>
          <w:sz w:val="24"/>
          <w:szCs w:val="24"/>
        </w:rPr>
        <w:t>- Mutes dobuma higiēna;</w:t>
      </w:r>
    </w:p>
    <w:p w14:paraId="7725D7BA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E555D5">
        <w:rPr>
          <w:rFonts w:ascii="Times New Roman" w:eastAsia="Arial Unicode MS" w:hAnsi="Times New Roman" w:cs="Times New Roman"/>
          <w:iCs/>
          <w:sz w:val="24"/>
          <w:szCs w:val="24"/>
        </w:rPr>
        <w:t>- Neatliekamā palīdzība;</w:t>
      </w:r>
    </w:p>
    <w:p w14:paraId="01D1EB6B" w14:textId="77777777" w:rsidR="00E555D5" w:rsidRPr="00E555D5" w:rsidRDefault="00E555D5" w:rsidP="00E555D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E555D5">
        <w:rPr>
          <w:rFonts w:ascii="Times New Roman" w:eastAsia="Arial Unicode MS" w:hAnsi="Times New Roman" w:cs="Times New Roman"/>
          <w:iCs/>
          <w:sz w:val="24"/>
          <w:szCs w:val="24"/>
        </w:rPr>
        <w:t>- Konsultācijas, RTG, CT, vietējā anestēzija;</w:t>
      </w:r>
    </w:p>
    <w:p w14:paraId="6FFCCAD1" w14:textId="6D410A43" w:rsidR="00B079F6" w:rsidRPr="00B079F6" w:rsidRDefault="00E555D5" w:rsidP="00E555D5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E555D5">
        <w:rPr>
          <w:rFonts w:ascii="Times New Roman" w:eastAsia="Arial Unicode MS" w:hAnsi="Times New Roman" w:cs="Times New Roman"/>
          <w:iCs/>
          <w:sz w:val="24"/>
          <w:szCs w:val="24"/>
        </w:rPr>
        <w:t>- Terapeitiskie un ķirurģiskie zobārstniecības pakalpojumi.</w:t>
      </w:r>
      <w:r w:rsidR="00B079F6" w:rsidRPr="00B079F6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</w:p>
    <w:p w14:paraId="4FFDB686" w14:textId="3960B36E" w:rsidR="00B079F6" w:rsidRPr="00B079F6" w:rsidRDefault="00B079F6" w:rsidP="00B079F6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  <w:r w:rsidRPr="00B079F6"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  <w:t>Atbilde uz jautājumu Nr.2</w:t>
      </w:r>
    </w:p>
    <w:p w14:paraId="673F074A" w14:textId="087B185E" w:rsidR="00B079F6" w:rsidRPr="00E555D5" w:rsidRDefault="00E555D5" w:rsidP="00B079F6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E555D5">
        <w:rPr>
          <w:rFonts w:ascii="Times New Roman" w:eastAsia="Arial Unicode MS" w:hAnsi="Times New Roman" w:cs="Times New Roman"/>
          <w:iCs/>
          <w:sz w:val="24"/>
          <w:szCs w:val="24"/>
        </w:rPr>
        <w:t>Nolikuma tehniskās specifikācijas 2.29.punktā noteikts, ka programmai Zobārstniecība un zobu higiēna ir noteikta apdrošinājuma summa 150.00 EUR. šī summa (150.00 EUR) ir limits vienai personai apdrošināšanas periodā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14:paraId="56720837" w14:textId="77777777" w:rsidR="00B079F6" w:rsidRPr="00B079F6" w:rsidRDefault="00B079F6" w:rsidP="00B079F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i/>
          <w:iCs/>
          <w:sz w:val="24"/>
          <w:szCs w:val="24"/>
          <w:u w:val="single"/>
        </w:rPr>
      </w:pPr>
    </w:p>
    <w:p w14:paraId="2BE6177F" w14:textId="4A243A2F" w:rsidR="00DD1283" w:rsidRDefault="00B079F6" w:rsidP="00374120">
      <w:pPr>
        <w:suppressAutoHyphens/>
        <w:autoSpaceDN w:val="0"/>
        <w:spacing w:after="0" w:line="240" w:lineRule="auto"/>
        <w:jc w:val="right"/>
        <w:textAlignment w:val="baseline"/>
      </w:pPr>
      <w:r w:rsidRPr="00B079F6">
        <w:rPr>
          <w:rFonts w:ascii="Times New Roman" w:eastAsia="Times New Roman" w:hAnsi="Times New Roman" w:cs="Times New Roman"/>
          <w:position w:val="7"/>
          <w:sz w:val="24"/>
          <w:szCs w:val="24"/>
          <w:lang w:eastAsia="lv-LV"/>
        </w:rPr>
        <w:t>Iepirkuma komisija</w:t>
      </w:r>
      <w:bookmarkStart w:id="0" w:name="_GoBack"/>
      <w:bookmarkEnd w:id="0"/>
    </w:p>
    <w:sectPr w:rsidR="00DD1283" w:rsidSect="00B079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D"/>
    <w:rsid w:val="00374120"/>
    <w:rsid w:val="007A208D"/>
    <w:rsid w:val="00B079F6"/>
    <w:rsid w:val="00DD1283"/>
    <w:rsid w:val="00E555D5"/>
    <w:rsid w:val="00E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F346"/>
  <w15:chartTrackingRefBased/>
  <w15:docId w15:val="{52FACB98-756C-4C27-B6CE-CA1FE0B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243FE-E02A-48CF-9174-93F46039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Nadežda Kondrašova</cp:lastModifiedBy>
  <cp:revision>3</cp:revision>
  <dcterms:created xsi:type="dcterms:W3CDTF">2018-08-14T08:56:00Z</dcterms:created>
  <dcterms:modified xsi:type="dcterms:W3CDTF">2018-08-14T09:06:00Z</dcterms:modified>
</cp:coreProperties>
</file>